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080C">
      <w:pPr>
        <w:spacing w:line="600" w:lineRule="exact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宁德市图书馆存储扩容采购项目</w:t>
      </w:r>
    </w:p>
    <w:p w14:paraId="45BCDBAC">
      <w:pPr>
        <w:spacing w:line="600" w:lineRule="exact"/>
        <w:jc w:val="center"/>
        <w:rPr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征询预算价格公告</w:t>
      </w:r>
    </w:p>
    <w:p w14:paraId="4503F785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1DCE6767">
      <w:pPr>
        <w:spacing w:line="540" w:lineRule="exact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宁德市图书馆拟开展存储扩容采购项目，现向社会公开询价，以确定该项目的预算价格，有关事项公告如下：</w:t>
      </w:r>
    </w:p>
    <w:p w14:paraId="5B471FBA">
      <w:pPr>
        <w:pStyle w:val="7"/>
        <w:numPr>
          <w:ilvl w:val="0"/>
          <w:numId w:val="1"/>
        </w:numPr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项目内容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1559"/>
        <w:gridCol w:w="3685"/>
      </w:tblGrid>
      <w:tr w14:paraId="0B13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1" w:type="dxa"/>
          </w:tcPr>
          <w:p w14:paraId="06F12FA4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序号</w:t>
            </w:r>
          </w:p>
        </w:tc>
        <w:tc>
          <w:tcPr>
            <w:tcW w:w="1985" w:type="dxa"/>
          </w:tcPr>
          <w:p w14:paraId="770E5D73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名称</w:t>
            </w:r>
          </w:p>
        </w:tc>
        <w:tc>
          <w:tcPr>
            <w:tcW w:w="1559" w:type="dxa"/>
          </w:tcPr>
          <w:p w14:paraId="415C33CB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数量</w:t>
            </w:r>
          </w:p>
        </w:tc>
        <w:tc>
          <w:tcPr>
            <w:tcW w:w="3685" w:type="dxa"/>
          </w:tcPr>
          <w:p w14:paraId="58362CA9">
            <w:pPr>
              <w:jc w:val="center"/>
              <w:rPr>
                <w:rFonts w:ascii="Calibri" w:hAnsi="Calibri" w:eastAsia="宋体" w:cs="Times New Roman"/>
                <w:b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Cs w:val="24"/>
              </w:rPr>
              <w:t>技术要求</w:t>
            </w:r>
          </w:p>
        </w:tc>
      </w:tr>
      <w:tr w14:paraId="699B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271" w:type="dxa"/>
            <w:vAlign w:val="center"/>
          </w:tcPr>
          <w:p w14:paraId="05F38679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7681501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SAS硬盘扩展框</w:t>
            </w:r>
          </w:p>
        </w:tc>
        <w:tc>
          <w:tcPr>
            <w:tcW w:w="1559" w:type="dxa"/>
            <w:vAlign w:val="center"/>
          </w:tcPr>
          <w:p w14:paraId="568CCC24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1台</w:t>
            </w:r>
          </w:p>
        </w:tc>
        <w:tc>
          <w:tcPr>
            <w:tcW w:w="3685" w:type="dxa"/>
            <w:vAlign w:val="center"/>
          </w:tcPr>
          <w:p w14:paraId="74B44C1F">
            <w:pPr>
              <w:rPr>
                <w:rFonts w:ascii="Calibri" w:hAnsi="Calibri" w:eastAsia="宋体" w:cs="Times New Roman"/>
                <w:sz w:val="18"/>
                <w:szCs w:val="21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1"/>
              </w:rPr>
              <w:t>1. 兼容性（核心要求）：须与采购人现有运行的华为 OceanStor 5120 存储系统完全兼容，支持在线识别、级联扩容，并可通过现有管理界面进行统一监控与管理。</w:t>
            </w:r>
          </w:p>
          <w:p w14:paraId="585A5FE9">
            <w:pPr>
              <w:rPr>
                <w:rFonts w:ascii="Calibri" w:hAnsi="Calibri" w:eastAsia="宋体" w:cs="Times New Roman"/>
                <w:sz w:val="18"/>
                <w:szCs w:val="21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1"/>
              </w:rPr>
              <w:t>2. 物理规格：4U高度机架式设备，支持安装3.5英寸  SAS/NL-SAS/SSD 硬盘 ，可用盘位不少于 24个。</w:t>
            </w:r>
          </w:p>
          <w:p w14:paraId="32522AF4">
            <w:pPr>
              <w:rPr>
                <w:rFonts w:ascii="Calibri" w:hAnsi="Calibri" w:eastAsia="宋体" w:cs="Times New Roman"/>
                <w:sz w:val="18"/>
                <w:szCs w:val="21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1"/>
              </w:rPr>
              <w:t>3. 接口标准：后端级联接口须支持 SAS 12Gb/s（SAS 3.0）标准，支持多路径冗余。</w:t>
            </w:r>
          </w:p>
          <w:p w14:paraId="2522562F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 w:val="18"/>
                <w:szCs w:val="21"/>
              </w:rPr>
              <w:t>4. 可靠性：配置冗余热插拔电源模块及冗余散热风扇，支持电源故障切换与风扇在线更换。</w:t>
            </w:r>
          </w:p>
        </w:tc>
      </w:tr>
      <w:tr w14:paraId="3462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71" w:type="dxa"/>
            <w:vAlign w:val="center"/>
          </w:tcPr>
          <w:p w14:paraId="6F5F703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1E62BB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硬盘</w:t>
            </w:r>
          </w:p>
        </w:tc>
        <w:tc>
          <w:tcPr>
            <w:tcW w:w="1559" w:type="dxa"/>
            <w:vAlign w:val="center"/>
          </w:tcPr>
          <w:p w14:paraId="4897579B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7块</w:t>
            </w:r>
          </w:p>
        </w:tc>
        <w:tc>
          <w:tcPr>
            <w:tcW w:w="3685" w:type="dxa"/>
            <w:vAlign w:val="center"/>
          </w:tcPr>
          <w:p w14:paraId="454FBC3E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适配华为OceanStor 5120磁盘阵列</w:t>
            </w:r>
          </w:p>
          <w:p w14:paraId="43134565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20TB 7.2K RPM NL SAS硬盘单元(3.5")</w:t>
            </w:r>
          </w:p>
        </w:tc>
      </w:tr>
      <w:tr w14:paraId="0A96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1" w:type="dxa"/>
            <w:vAlign w:val="center"/>
          </w:tcPr>
          <w:p w14:paraId="0346E095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3F329BD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SAS 级联线缆</w:t>
            </w:r>
          </w:p>
        </w:tc>
        <w:tc>
          <w:tcPr>
            <w:tcW w:w="1559" w:type="dxa"/>
            <w:vAlign w:val="center"/>
          </w:tcPr>
          <w:p w14:paraId="7036A3FC"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2条</w:t>
            </w:r>
          </w:p>
        </w:tc>
        <w:tc>
          <w:tcPr>
            <w:tcW w:w="3685" w:type="dxa"/>
            <w:vAlign w:val="center"/>
          </w:tcPr>
          <w:p w14:paraId="2827BC14"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兼容性：须确保与现有华为OceanStor 5120 控制器及本次所投扩展框的物理连接与数据传输稳定性。</w:t>
            </w:r>
          </w:p>
        </w:tc>
      </w:tr>
    </w:tbl>
    <w:p w14:paraId="255EF5FB">
      <w:pPr>
        <w:pStyle w:val="7"/>
        <w:numPr>
          <w:ilvl w:val="0"/>
          <w:numId w:val="1"/>
        </w:numPr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项目服务要求</w:t>
      </w:r>
    </w:p>
    <w:p w14:paraId="1D57C376">
      <w:pPr>
        <w:widowControl/>
        <w:numPr>
          <w:ilvl w:val="0"/>
          <w:numId w:val="2"/>
        </w:numPr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提供自最终验收合格之日起为期三年的原厂质保服务。</w:t>
      </w:r>
    </w:p>
    <w:p w14:paraId="3B7C07D4">
      <w:pPr>
        <w:widowControl/>
        <w:numPr>
          <w:ilvl w:val="0"/>
          <w:numId w:val="2"/>
        </w:numPr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质保服务须涵盖7x24小时技术支持、硬件故障上门更换、软件版本升级及远程技术支持。</w:t>
      </w:r>
    </w:p>
    <w:p w14:paraId="7AF08002">
      <w:pPr>
        <w:widowControl/>
        <w:numPr>
          <w:ilvl w:val="0"/>
          <w:numId w:val="2"/>
        </w:numPr>
        <w:jc w:val="lef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供应商须负责设备的安装调试，并确保存储主机可成功挂载存储空间并正常分配给服务器使用。</w:t>
      </w:r>
    </w:p>
    <w:p w14:paraId="68D4E2DE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三、项目费用</w:t>
      </w:r>
    </w:p>
    <w:p w14:paraId="03325201">
      <w:pPr>
        <w:spacing w:line="540" w:lineRule="exact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供应商根据项目内容与要求进行报价。</w:t>
      </w:r>
    </w:p>
    <w:p w14:paraId="1EE74B0A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四、报价单位资质要求</w:t>
      </w:r>
    </w:p>
    <w:p w14:paraId="744B1C6C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具有独立承担民事责任的能力。</w:t>
      </w:r>
    </w:p>
    <w:p w14:paraId="41788311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具有有效的《营业执照》，服务范围属于其经营或销售范围的企业。</w:t>
      </w:r>
    </w:p>
    <w:p w14:paraId="404827F7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（三）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在经营活动中没有重大违法记录。</w:t>
      </w:r>
    </w:p>
    <w:p w14:paraId="57DDBF93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（四）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询价项目须在报价人经营许可范围内。</w:t>
      </w:r>
    </w:p>
    <w:p w14:paraId="74778694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五、报价提交材料</w:t>
      </w:r>
    </w:p>
    <w:p w14:paraId="27252089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提供报价单并加盖公章；</w:t>
      </w:r>
    </w:p>
    <w:p w14:paraId="24BEE25A">
      <w:pPr>
        <w:spacing w:line="540" w:lineRule="exact"/>
        <w:ind w:firstLine="482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提供企业营业执照复印件并加盖公章；</w:t>
      </w:r>
    </w:p>
    <w:p w14:paraId="112F29C0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六、投送（寄）地址及联系人</w:t>
      </w:r>
    </w:p>
    <w:p w14:paraId="4B5486BA">
      <w:pPr>
        <w:spacing w:line="540" w:lineRule="exact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请于2026年7月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日17:30前，将贵公司报价送（寄）达指定地点。联系人：黄先生，联系电话：0593-2556163，地址：宁德市东侨经济技术开发区华庭路1号宁德市图书馆快递间。</w:t>
      </w:r>
    </w:p>
    <w:p w14:paraId="065DCC9F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b/>
          <w:bCs/>
          <w:kern w:val="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七、其他说明</w:t>
      </w:r>
    </w:p>
    <w:p w14:paraId="4AA97117">
      <w:pPr>
        <w:spacing w:line="540" w:lineRule="exact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本次询价仅作为编制招标控制价的参考依据之一。</w:t>
      </w:r>
    </w:p>
    <w:p w14:paraId="095F6240">
      <w:pPr>
        <w:pStyle w:val="7"/>
        <w:shd w:val="clear" w:color="auto" w:fill="FFFFFF"/>
        <w:spacing w:before="156" w:beforeLines="50" w:beforeAutospacing="0" w:after="156" w:afterLines="50" w:afterAutospacing="0" w:line="540" w:lineRule="exact"/>
        <w:jc w:val="both"/>
        <w:rPr>
          <w:rFonts w:asciiTheme="majorEastAsia" w:hAnsiTheme="majorEastAsia" w:eastAsiaTheme="majorEastAsia" w:cstheme="majorEastAsia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</w:rPr>
        <w:t>八、附件(请自行下载)</w:t>
      </w:r>
    </w:p>
    <w:p w14:paraId="7946146D">
      <w:pPr>
        <w:spacing w:line="540" w:lineRule="exact"/>
        <w:ind w:left="1199" w:leftChars="228" w:hanging="720" w:hangingChars="3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zh-CN"/>
        </w:rPr>
        <w:t>附件：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宁德市图书馆存储扩容采购项目征询预算价报价单  </w:t>
      </w:r>
    </w:p>
    <w:p w14:paraId="28CB00CA">
      <w:pPr>
        <w:spacing w:line="540" w:lineRule="exact"/>
        <w:ind w:left="1199" w:leftChars="228" w:hanging="720" w:hangingChars="3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宁德市图书馆</w:t>
      </w:r>
    </w:p>
    <w:p w14:paraId="36D492C8">
      <w:pPr>
        <w:spacing w:line="540" w:lineRule="exact"/>
        <w:ind w:left="1199" w:leftChars="228" w:hanging="720" w:hangingChars="300"/>
        <w:jc w:val="righ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2026年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7月6日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75C33"/>
    <w:multiLevelType w:val="singleLevel"/>
    <w:tmpl w:val="B9B75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8123A3"/>
    <w:multiLevelType w:val="singleLevel"/>
    <w:tmpl w:val="EB8123A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9D"/>
    <w:rsid w:val="000235E9"/>
    <w:rsid w:val="00027A37"/>
    <w:rsid w:val="0005330D"/>
    <w:rsid w:val="00054A52"/>
    <w:rsid w:val="000964BC"/>
    <w:rsid w:val="000A736B"/>
    <w:rsid w:val="000C3FF3"/>
    <w:rsid w:val="000D5579"/>
    <w:rsid w:val="000E0F48"/>
    <w:rsid w:val="00105FC9"/>
    <w:rsid w:val="00126267"/>
    <w:rsid w:val="0013217B"/>
    <w:rsid w:val="00141F77"/>
    <w:rsid w:val="0016430E"/>
    <w:rsid w:val="001670FF"/>
    <w:rsid w:val="0017251D"/>
    <w:rsid w:val="001A3A8A"/>
    <w:rsid w:val="001B3818"/>
    <w:rsid w:val="001D4747"/>
    <w:rsid w:val="001E67B8"/>
    <w:rsid w:val="001F57F7"/>
    <w:rsid w:val="00201A74"/>
    <w:rsid w:val="00253B67"/>
    <w:rsid w:val="00260545"/>
    <w:rsid w:val="002C23D0"/>
    <w:rsid w:val="002E6217"/>
    <w:rsid w:val="002F43C3"/>
    <w:rsid w:val="003D6656"/>
    <w:rsid w:val="003E0BE2"/>
    <w:rsid w:val="003E6DB5"/>
    <w:rsid w:val="003F5767"/>
    <w:rsid w:val="00436759"/>
    <w:rsid w:val="0047679C"/>
    <w:rsid w:val="004819A2"/>
    <w:rsid w:val="004A6826"/>
    <w:rsid w:val="004D6899"/>
    <w:rsid w:val="004D712A"/>
    <w:rsid w:val="004E2848"/>
    <w:rsid w:val="00503E4D"/>
    <w:rsid w:val="00604A2B"/>
    <w:rsid w:val="00640800"/>
    <w:rsid w:val="006446CB"/>
    <w:rsid w:val="006466AC"/>
    <w:rsid w:val="0067722F"/>
    <w:rsid w:val="006A7088"/>
    <w:rsid w:val="006B7012"/>
    <w:rsid w:val="006F7350"/>
    <w:rsid w:val="0070420D"/>
    <w:rsid w:val="00792C2A"/>
    <w:rsid w:val="007D759D"/>
    <w:rsid w:val="00837325"/>
    <w:rsid w:val="00885654"/>
    <w:rsid w:val="008A3859"/>
    <w:rsid w:val="008F442A"/>
    <w:rsid w:val="0092346F"/>
    <w:rsid w:val="00973D85"/>
    <w:rsid w:val="00991212"/>
    <w:rsid w:val="00A1355A"/>
    <w:rsid w:val="00A73386"/>
    <w:rsid w:val="00A8154C"/>
    <w:rsid w:val="00A8592C"/>
    <w:rsid w:val="00A87B6A"/>
    <w:rsid w:val="00AB51F8"/>
    <w:rsid w:val="00AC026E"/>
    <w:rsid w:val="00B136D2"/>
    <w:rsid w:val="00B15186"/>
    <w:rsid w:val="00B53FC5"/>
    <w:rsid w:val="00B668A0"/>
    <w:rsid w:val="00C14D98"/>
    <w:rsid w:val="00C3254B"/>
    <w:rsid w:val="00C63807"/>
    <w:rsid w:val="00C81E4C"/>
    <w:rsid w:val="00CA13BC"/>
    <w:rsid w:val="00CA39BD"/>
    <w:rsid w:val="00CB1EAE"/>
    <w:rsid w:val="00CB3161"/>
    <w:rsid w:val="00CF41FF"/>
    <w:rsid w:val="00D03EFD"/>
    <w:rsid w:val="00D46C50"/>
    <w:rsid w:val="00D47FB3"/>
    <w:rsid w:val="00D5406D"/>
    <w:rsid w:val="00DB612C"/>
    <w:rsid w:val="00DC13EF"/>
    <w:rsid w:val="00DD128E"/>
    <w:rsid w:val="00DD1687"/>
    <w:rsid w:val="00E044D0"/>
    <w:rsid w:val="00E07F73"/>
    <w:rsid w:val="00E772BD"/>
    <w:rsid w:val="00EB4ED8"/>
    <w:rsid w:val="00EC6FD4"/>
    <w:rsid w:val="00EF3C91"/>
    <w:rsid w:val="00F36B05"/>
    <w:rsid w:val="00F912E8"/>
    <w:rsid w:val="00FA00A3"/>
    <w:rsid w:val="00FA53B8"/>
    <w:rsid w:val="016320EC"/>
    <w:rsid w:val="019329D2"/>
    <w:rsid w:val="01C42B8B"/>
    <w:rsid w:val="02826542"/>
    <w:rsid w:val="02A46519"/>
    <w:rsid w:val="02B11911"/>
    <w:rsid w:val="02C24BF1"/>
    <w:rsid w:val="0305604B"/>
    <w:rsid w:val="03BB1D6C"/>
    <w:rsid w:val="03D35307"/>
    <w:rsid w:val="04074FB1"/>
    <w:rsid w:val="041577A9"/>
    <w:rsid w:val="04A171B4"/>
    <w:rsid w:val="04D23811"/>
    <w:rsid w:val="04F668B1"/>
    <w:rsid w:val="04F82B4C"/>
    <w:rsid w:val="053D1A99"/>
    <w:rsid w:val="05571F68"/>
    <w:rsid w:val="056C4208"/>
    <w:rsid w:val="056F1060"/>
    <w:rsid w:val="058F34B0"/>
    <w:rsid w:val="05DD06BF"/>
    <w:rsid w:val="05DE1D42"/>
    <w:rsid w:val="05FB634C"/>
    <w:rsid w:val="06020126"/>
    <w:rsid w:val="060E5CB6"/>
    <w:rsid w:val="060F2843"/>
    <w:rsid w:val="06113EC5"/>
    <w:rsid w:val="062260D2"/>
    <w:rsid w:val="06587D46"/>
    <w:rsid w:val="0680729D"/>
    <w:rsid w:val="06DA4BFF"/>
    <w:rsid w:val="06E17D3B"/>
    <w:rsid w:val="06E460DC"/>
    <w:rsid w:val="071579E5"/>
    <w:rsid w:val="0717375D"/>
    <w:rsid w:val="07C5140B"/>
    <w:rsid w:val="07D7113E"/>
    <w:rsid w:val="07E165F2"/>
    <w:rsid w:val="0834033F"/>
    <w:rsid w:val="098D5F59"/>
    <w:rsid w:val="099A2423"/>
    <w:rsid w:val="09F14739"/>
    <w:rsid w:val="0A5D3B7D"/>
    <w:rsid w:val="0A9B28F7"/>
    <w:rsid w:val="0AC92FC0"/>
    <w:rsid w:val="0B106E41"/>
    <w:rsid w:val="0C2A3F33"/>
    <w:rsid w:val="0C2C7CAB"/>
    <w:rsid w:val="0CAC0DEC"/>
    <w:rsid w:val="0D116EA1"/>
    <w:rsid w:val="0DA239FF"/>
    <w:rsid w:val="0DAB4BFF"/>
    <w:rsid w:val="0E1C297E"/>
    <w:rsid w:val="0E1F739B"/>
    <w:rsid w:val="0E460DCC"/>
    <w:rsid w:val="0F3B1FB3"/>
    <w:rsid w:val="10060813"/>
    <w:rsid w:val="104F21BA"/>
    <w:rsid w:val="105B341D"/>
    <w:rsid w:val="107D3B5D"/>
    <w:rsid w:val="10B464C1"/>
    <w:rsid w:val="10CA5CE4"/>
    <w:rsid w:val="11665A0D"/>
    <w:rsid w:val="11DD37F5"/>
    <w:rsid w:val="11E94708"/>
    <w:rsid w:val="11F72B09"/>
    <w:rsid w:val="12816876"/>
    <w:rsid w:val="12A8795F"/>
    <w:rsid w:val="12AF0CEE"/>
    <w:rsid w:val="12F2507E"/>
    <w:rsid w:val="131E2317"/>
    <w:rsid w:val="131E5E73"/>
    <w:rsid w:val="134753E2"/>
    <w:rsid w:val="14904B4F"/>
    <w:rsid w:val="14B950C8"/>
    <w:rsid w:val="14D56A06"/>
    <w:rsid w:val="14D964F6"/>
    <w:rsid w:val="14ED01F3"/>
    <w:rsid w:val="14F41582"/>
    <w:rsid w:val="156C1118"/>
    <w:rsid w:val="1609266D"/>
    <w:rsid w:val="163836F0"/>
    <w:rsid w:val="166167A3"/>
    <w:rsid w:val="168129A1"/>
    <w:rsid w:val="16B14AB2"/>
    <w:rsid w:val="16F5338F"/>
    <w:rsid w:val="172D48D7"/>
    <w:rsid w:val="174560C4"/>
    <w:rsid w:val="17D82A95"/>
    <w:rsid w:val="182B52BA"/>
    <w:rsid w:val="18756535"/>
    <w:rsid w:val="18AE7C99"/>
    <w:rsid w:val="18C13DF2"/>
    <w:rsid w:val="18D25736"/>
    <w:rsid w:val="19341F4D"/>
    <w:rsid w:val="193463F1"/>
    <w:rsid w:val="1954439D"/>
    <w:rsid w:val="19580840"/>
    <w:rsid w:val="19940C3D"/>
    <w:rsid w:val="1A0A7151"/>
    <w:rsid w:val="1A375D37"/>
    <w:rsid w:val="1A497C7A"/>
    <w:rsid w:val="1A676352"/>
    <w:rsid w:val="1A6E2DF7"/>
    <w:rsid w:val="1A872550"/>
    <w:rsid w:val="1AFD2812"/>
    <w:rsid w:val="1B61323C"/>
    <w:rsid w:val="1BF105C9"/>
    <w:rsid w:val="1BFB31F6"/>
    <w:rsid w:val="1C6E39C8"/>
    <w:rsid w:val="1CFC0FD3"/>
    <w:rsid w:val="1D721295"/>
    <w:rsid w:val="1E200CF1"/>
    <w:rsid w:val="1E5D2873"/>
    <w:rsid w:val="1F930BDA"/>
    <w:rsid w:val="1FE14A19"/>
    <w:rsid w:val="1FE67D19"/>
    <w:rsid w:val="1FEB6C96"/>
    <w:rsid w:val="207B4905"/>
    <w:rsid w:val="209239FD"/>
    <w:rsid w:val="20A0611A"/>
    <w:rsid w:val="20AC2D10"/>
    <w:rsid w:val="21935C7E"/>
    <w:rsid w:val="21D0113C"/>
    <w:rsid w:val="21D73DBD"/>
    <w:rsid w:val="23FF75FB"/>
    <w:rsid w:val="24155071"/>
    <w:rsid w:val="25421E95"/>
    <w:rsid w:val="256E67E6"/>
    <w:rsid w:val="26A61FB0"/>
    <w:rsid w:val="26C708A4"/>
    <w:rsid w:val="26E2748C"/>
    <w:rsid w:val="27554102"/>
    <w:rsid w:val="275C62FD"/>
    <w:rsid w:val="27AC5CEC"/>
    <w:rsid w:val="27D17500"/>
    <w:rsid w:val="27E92A9C"/>
    <w:rsid w:val="281D62A2"/>
    <w:rsid w:val="28B5472C"/>
    <w:rsid w:val="28D10507"/>
    <w:rsid w:val="28D64DCE"/>
    <w:rsid w:val="2937372F"/>
    <w:rsid w:val="2964687E"/>
    <w:rsid w:val="29BB0F74"/>
    <w:rsid w:val="29C4731D"/>
    <w:rsid w:val="29EC23D0"/>
    <w:rsid w:val="2A385615"/>
    <w:rsid w:val="2A403FBB"/>
    <w:rsid w:val="2A9767DF"/>
    <w:rsid w:val="2AB56C65"/>
    <w:rsid w:val="2AD71CAD"/>
    <w:rsid w:val="2B5446D0"/>
    <w:rsid w:val="2C602C01"/>
    <w:rsid w:val="2C9A6113"/>
    <w:rsid w:val="2CCD4763"/>
    <w:rsid w:val="2D1265F1"/>
    <w:rsid w:val="2E0F2B31"/>
    <w:rsid w:val="2E1819E5"/>
    <w:rsid w:val="2E1E4B22"/>
    <w:rsid w:val="2E474078"/>
    <w:rsid w:val="2E5844D8"/>
    <w:rsid w:val="2E8D23D3"/>
    <w:rsid w:val="2E9C43C4"/>
    <w:rsid w:val="2FAA2B11"/>
    <w:rsid w:val="2FD44032"/>
    <w:rsid w:val="3002294D"/>
    <w:rsid w:val="3029612C"/>
    <w:rsid w:val="30640F12"/>
    <w:rsid w:val="30C61BCC"/>
    <w:rsid w:val="30D616E4"/>
    <w:rsid w:val="312A2790"/>
    <w:rsid w:val="315A40C3"/>
    <w:rsid w:val="31CF4AB1"/>
    <w:rsid w:val="328C4750"/>
    <w:rsid w:val="338418CB"/>
    <w:rsid w:val="346C65E7"/>
    <w:rsid w:val="3489363D"/>
    <w:rsid w:val="34897199"/>
    <w:rsid w:val="34CF6B76"/>
    <w:rsid w:val="34D4418C"/>
    <w:rsid w:val="34D65F41"/>
    <w:rsid w:val="34E15227"/>
    <w:rsid w:val="35777939"/>
    <w:rsid w:val="35812566"/>
    <w:rsid w:val="36321AB2"/>
    <w:rsid w:val="364041CF"/>
    <w:rsid w:val="369E0EF6"/>
    <w:rsid w:val="36AC3612"/>
    <w:rsid w:val="36EC1C61"/>
    <w:rsid w:val="36F823B4"/>
    <w:rsid w:val="371A057C"/>
    <w:rsid w:val="37887BDC"/>
    <w:rsid w:val="379A790F"/>
    <w:rsid w:val="37BA1D5F"/>
    <w:rsid w:val="37D3697D"/>
    <w:rsid w:val="37ED7A3F"/>
    <w:rsid w:val="38037262"/>
    <w:rsid w:val="38262F51"/>
    <w:rsid w:val="382D42DF"/>
    <w:rsid w:val="383B2EA0"/>
    <w:rsid w:val="388A7DF0"/>
    <w:rsid w:val="38E2331B"/>
    <w:rsid w:val="38F44DFD"/>
    <w:rsid w:val="39553AED"/>
    <w:rsid w:val="39902D77"/>
    <w:rsid w:val="39E62997"/>
    <w:rsid w:val="39FA28E7"/>
    <w:rsid w:val="3A0E1EEE"/>
    <w:rsid w:val="3A184B1B"/>
    <w:rsid w:val="3AA82343"/>
    <w:rsid w:val="3AB32FD5"/>
    <w:rsid w:val="3B0E03F8"/>
    <w:rsid w:val="3BFA4E20"/>
    <w:rsid w:val="3D0D06A1"/>
    <w:rsid w:val="3D600CB3"/>
    <w:rsid w:val="3D7E738B"/>
    <w:rsid w:val="3E1D11DD"/>
    <w:rsid w:val="3E7569E0"/>
    <w:rsid w:val="3F2720F1"/>
    <w:rsid w:val="3F336634"/>
    <w:rsid w:val="3F3643C1"/>
    <w:rsid w:val="3FCA4B09"/>
    <w:rsid w:val="4090365D"/>
    <w:rsid w:val="4114603C"/>
    <w:rsid w:val="412669CE"/>
    <w:rsid w:val="412767C6"/>
    <w:rsid w:val="413936AC"/>
    <w:rsid w:val="414803DC"/>
    <w:rsid w:val="41630D72"/>
    <w:rsid w:val="41720FB5"/>
    <w:rsid w:val="41BE244C"/>
    <w:rsid w:val="420A743F"/>
    <w:rsid w:val="42274495"/>
    <w:rsid w:val="423050F8"/>
    <w:rsid w:val="43813731"/>
    <w:rsid w:val="43F9776B"/>
    <w:rsid w:val="44625FD4"/>
    <w:rsid w:val="447D214A"/>
    <w:rsid w:val="44827761"/>
    <w:rsid w:val="4508410A"/>
    <w:rsid w:val="45701CAF"/>
    <w:rsid w:val="460B799F"/>
    <w:rsid w:val="46113492"/>
    <w:rsid w:val="46164B2E"/>
    <w:rsid w:val="465810C1"/>
    <w:rsid w:val="46CC73B9"/>
    <w:rsid w:val="46F26E20"/>
    <w:rsid w:val="47EF335F"/>
    <w:rsid w:val="48CA7928"/>
    <w:rsid w:val="49496A9F"/>
    <w:rsid w:val="49A85D24"/>
    <w:rsid w:val="49D86182"/>
    <w:rsid w:val="4A064990"/>
    <w:rsid w:val="4A895CED"/>
    <w:rsid w:val="4AF40C8C"/>
    <w:rsid w:val="4C3677AE"/>
    <w:rsid w:val="4C59524B"/>
    <w:rsid w:val="4D6F7227"/>
    <w:rsid w:val="4D9724CF"/>
    <w:rsid w:val="4DF94F37"/>
    <w:rsid w:val="4E1C29D4"/>
    <w:rsid w:val="4E265601"/>
    <w:rsid w:val="4E6F6FA8"/>
    <w:rsid w:val="4EA12ED9"/>
    <w:rsid w:val="4EC512BE"/>
    <w:rsid w:val="4ED35788"/>
    <w:rsid w:val="4F111E0D"/>
    <w:rsid w:val="4F1D6A04"/>
    <w:rsid w:val="4F3D2C02"/>
    <w:rsid w:val="4F702FD7"/>
    <w:rsid w:val="4F74239C"/>
    <w:rsid w:val="4F7A20A8"/>
    <w:rsid w:val="4FBE01E7"/>
    <w:rsid w:val="4FCE41A2"/>
    <w:rsid w:val="503264DF"/>
    <w:rsid w:val="503B7058"/>
    <w:rsid w:val="50406E4E"/>
    <w:rsid w:val="50C8299F"/>
    <w:rsid w:val="511931FB"/>
    <w:rsid w:val="51597A9B"/>
    <w:rsid w:val="516415A6"/>
    <w:rsid w:val="51C413B8"/>
    <w:rsid w:val="51C96B0E"/>
    <w:rsid w:val="51D07D5D"/>
    <w:rsid w:val="5268443A"/>
    <w:rsid w:val="532365B3"/>
    <w:rsid w:val="53C03E02"/>
    <w:rsid w:val="53DF24DA"/>
    <w:rsid w:val="542425E2"/>
    <w:rsid w:val="54B716A8"/>
    <w:rsid w:val="55190CCC"/>
    <w:rsid w:val="551D4236"/>
    <w:rsid w:val="5527238A"/>
    <w:rsid w:val="55654C60"/>
    <w:rsid w:val="55F45FE4"/>
    <w:rsid w:val="57043C04"/>
    <w:rsid w:val="57081D47"/>
    <w:rsid w:val="573174F0"/>
    <w:rsid w:val="57AA72A2"/>
    <w:rsid w:val="57C32112"/>
    <w:rsid w:val="57CC546B"/>
    <w:rsid w:val="581C286A"/>
    <w:rsid w:val="58550FBC"/>
    <w:rsid w:val="586631C9"/>
    <w:rsid w:val="589D2963"/>
    <w:rsid w:val="58CA7BFC"/>
    <w:rsid w:val="591C0E16"/>
    <w:rsid w:val="59215342"/>
    <w:rsid w:val="592B61C1"/>
    <w:rsid w:val="59AF0BA0"/>
    <w:rsid w:val="5A1A070F"/>
    <w:rsid w:val="5A1B7FE4"/>
    <w:rsid w:val="5B24111A"/>
    <w:rsid w:val="5B321A89"/>
    <w:rsid w:val="5B5163B3"/>
    <w:rsid w:val="5B5A4B3C"/>
    <w:rsid w:val="5B7E082A"/>
    <w:rsid w:val="5BC16969"/>
    <w:rsid w:val="5C1B076F"/>
    <w:rsid w:val="5C5123E2"/>
    <w:rsid w:val="5C9A78E6"/>
    <w:rsid w:val="5CB169DD"/>
    <w:rsid w:val="5CC6692D"/>
    <w:rsid w:val="5CE9261B"/>
    <w:rsid w:val="5D6623C9"/>
    <w:rsid w:val="5D8A795A"/>
    <w:rsid w:val="5DBA7B13"/>
    <w:rsid w:val="5DCA244C"/>
    <w:rsid w:val="5DCA41FA"/>
    <w:rsid w:val="5E03770C"/>
    <w:rsid w:val="5EBE53E1"/>
    <w:rsid w:val="5ED13367"/>
    <w:rsid w:val="5EEA2869"/>
    <w:rsid w:val="5F2E7023"/>
    <w:rsid w:val="5F577D10"/>
    <w:rsid w:val="5FF92B75"/>
    <w:rsid w:val="60AF76D8"/>
    <w:rsid w:val="632661F2"/>
    <w:rsid w:val="639257BA"/>
    <w:rsid w:val="64195594"/>
    <w:rsid w:val="64C574CA"/>
    <w:rsid w:val="64CC0858"/>
    <w:rsid w:val="64CF20F6"/>
    <w:rsid w:val="650E70C3"/>
    <w:rsid w:val="654B1732"/>
    <w:rsid w:val="6562740E"/>
    <w:rsid w:val="65AA44C4"/>
    <w:rsid w:val="65DE68D9"/>
    <w:rsid w:val="65EB7404"/>
    <w:rsid w:val="662D17CA"/>
    <w:rsid w:val="66B5531C"/>
    <w:rsid w:val="66D25ECE"/>
    <w:rsid w:val="66FB5425"/>
    <w:rsid w:val="67010561"/>
    <w:rsid w:val="672C1A82"/>
    <w:rsid w:val="678673E4"/>
    <w:rsid w:val="67B35CFF"/>
    <w:rsid w:val="68021F70"/>
    <w:rsid w:val="688F1270"/>
    <w:rsid w:val="68945B31"/>
    <w:rsid w:val="68991302"/>
    <w:rsid w:val="69474951"/>
    <w:rsid w:val="69717C20"/>
    <w:rsid w:val="69DF4B8A"/>
    <w:rsid w:val="6A1B7B8C"/>
    <w:rsid w:val="6A687275"/>
    <w:rsid w:val="6A975464"/>
    <w:rsid w:val="6A984853"/>
    <w:rsid w:val="6AA638F9"/>
    <w:rsid w:val="6AC67AF8"/>
    <w:rsid w:val="6B4F21E3"/>
    <w:rsid w:val="6C0905E4"/>
    <w:rsid w:val="6C094140"/>
    <w:rsid w:val="6C1825D5"/>
    <w:rsid w:val="6C353187"/>
    <w:rsid w:val="6C53185F"/>
    <w:rsid w:val="6CC14A1B"/>
    <w:rsid w:val="6CE34991"/>
    <w:rsid w:val="6D0A4613"/>
    <w:rsid w:val="6D25144D"/>
    <w:rsid w:val="6D4B2536"/>
    <w:rsid w:val="6DBA1CEC"/>
    <w:rsid w:val="6DC76061"/>
    <w:rsid w:val="6DCA78FF"/>
    <w:rsid w:val="6E445903"/>
    <w:rsid w:val="6E663B62"/>
    <w:rsid w:val="6EC30F1E"/>
    <w:rsid w:val="6ED36C87"/>
    <w:rsid w:val="6F1C23DC"/>
    <w:rsid w:val="6F420B77"/>
    <w:rsid w:val="6F5558EE"/>
    <w:rsid w:val="6F7B2D61"/>
    <w:rsid w:val="6F810491"/>
    <w:rsid w:val="6F854425"/>
    <w:rsid w:val="6FEE1FCA"/>
    <w:rsid w:val="70263260"/>
    <w:rsid w:val="703D3D33"/>
    <w:rsid w:val="706C7393"/>
    <w:rsid w:val="716C2B37"/>
    <w:rsid w:val="71713FF1"/>
    <w:rsid w:val="723839D1"/>
    <w:rsid w:val="723E5321"/>
    <w:rsid w:val="726A16B0"/>
    <w:rsid w:val="728F1117"/>
    <w:rsid w:val="73076EFF"/>
    <w:rsid w:val="73AA26AC"/>
    <w:rsid w:val="73AB01D2"/>
    <w:rsid w:val="741B0EB4"/>
    <w:rsid w:val="74714F78"/>
    <w:rsid w:val="74D774D1"/>
    <w:rsid w:val="74F26168"/>
    <w:rsid w:val="75750A98"/>
    <w:rsid w:val="75956A44"/>
    <w:rsid w:val="75EA3234"/>
    <w:rsid w:val="763E0E8A"/>
    <w:rsid w:val="766972D5"/>
    <w:rsid w:val="769F401E"/>
    <w:rsid w:val="76F854DD"/>
    <w:rsid w:val="777A2396"/>
    <w:rsid w:val="77F51A1C"/>
    <w:rsid w:val="78B43685"/>
    <w:rsid w:val="796706F8"/>
    <w:rsid w:val="798E3ED6"/>
    <w:rsid w:val="79FD2E0A"/>
    <w:rsid w:val="7A036672"/>
    <w:rsid w:val="7AF16E13"/>
    <w:rsid w:val="7B0326A2"/>
    <w:rsid w:val="7B234C46"/>
    <w:rsid w:val="7B6770D5"/>
    <w:rsid w:val="7B9B28DB"/>
    <w:rsid w:val="7BDF0A19"/>
    <w:rsid w:val="7CAD10E0"/>
    <w:rsid w:val="7CBB3234"/>
    <w:rsid w:val="7CC16371"/>
    <w:rsid w:val="7D4D1AE0"/>
    <w:rsid w:val="7D6A6A08"/>
    <w:rsid w:val="7DA86A53"/>
    <w:rsid w:val="7EA47CF8"/>
    <w:rsid w:val="7EE06F82"/>
    <w:rsid w:val="7EF90044"/>
    <w:rsid w:val="7F98785D"/>
    <w:rsid w:val="7FB81CAD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next w:val="6"/>
    <w:link w:val="17"/>
    <w:unhideWhenUsed/>
    <w:qFormat/>
    <w:uiPriority w:val="99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 字符"/>
    <w:basedOn w:val="11"/>
    <w:link w:val="2"/>
    <w:qFormat/>
    <w:uiPriority w:val="0"/>
    <w:rPr>
      <w:szCs w:val="24"/>
    </w:rPr>
  </w:style>
  <w:style w:type="character" w:customStyle="1" w:styleId="17">
    <w:name w:val="正文首行缩进 字符"/>
    <w:basedOn w:val="16"/>
    <w:link w:val="8"/>
    <w:qFormat/>
    <w:uiPriority w:val="99"/>
    <w:rPr>
      <w:szCs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9">
    <w:name w:val="font6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762</Words>
  <Characters>869</Characters>
  <Lines>6</Lines>
  <Paragraphs>1</Paragraphs>
  <TotalTime>35</TotalTime>
  <ScaleCrop>false</ScaleCrop>
  <LinksUpToDate>false</LinksUpToDate>
  <CharactersWithSpaces>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ndlib</dc:creator>
  <cp:lastModifiedBy>宁德市图书馆黄涛</cp:lastModifiedBy>
  <cp:lastPrinted>2024-11-18T07:51:00Z</cp:lastPrinted>
  <dcterms:modified xsi:type="dcterms:W3CDTF">2026-06-29T01:57:17Z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7E1FD0A48A8B4CFE9361F967B44C8ED0_13</vt:lpwstr>
  </property>
  <property fmtid="{D5CDD505-2E9C-101B-9397-08002B2CF9AE}" pid="4" name="KSOTemplateDocerSaveRecord">
    <vt:lpwstr>eyJoZGlkIjoiNmI4NjBhZDIxNThhNDYzZmM1NjRhZTIxNGQwZmE0NTAiLCJ1c2VySWQiOiI2MzYwNjYzNzEifQ==</vt:lpwstr>
  </property>
</Properties>
</file>